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Oleje do BMW - wszystko co musisz wiedzieć na ich temat</w:t>
      </w:r>
    </w:p>
    <w:p>
      <w:pPr>
        <w:spacing w:before="0" w:after="500" w:line="264" w:lineRule="auto"/>
      </w:pPr>
      <w:r>
        <w:rPr>
          <w:rFonts w:ascii="calibri" w:hAnsi="calibri" w:eastAsia="calibri" w:cs="calibri"/>
          <w:sz w:val="36"/>
          <w:szCs w:val="36"/>
          <w:b/>
        </w:rPr>
        <w:t xml:space="preserve">Jeśli posiadasz samochód marki BMW to nasz wpis jest przeznaczony właśnie do Ciebie. Pragniemy przedstawić w nim najpopularniejsze &lt;strong&gt;oleje do BMW&lt;/strong&gt;, a także informacje na ich temat. Dowiesz się jaki olej wybrać oraz co charakteryzuje poszczególne produkty.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wyróżnia oleje do BMW?</w:t>
      </w:r>
    </w:p>
    <w:p>
      <w:pPr>
        <w:spacing w:before="0" w:after="300"/>
      </w:pPr>
      <w:r>
        <w:rPr>
          <w:rFonts w:ascii="calibri" w:hAnsi="calibri" w:eastAsia="calibri" w:cs="calibri"/>
          <w:sz w:val="24"/>
          <w:szCs w:val="24"/>
          <w:i/>
          <w:iCs/>
        </w:rPr>
        <w:t xml:space="preserve">Oleje do BMW</w:t>
      </w:r>
      <w:r>
        <w:rPr>
          <w:rFonts w:ascii="calibri" w:hAnsi="calibri" w:eastAsia="calibri" w:cs="calibri"/>
          <w:sz w:val="24"/>
          <w:szCs w:val="24"/>
        </w:rPr>
        <w:t xml:space="preserve"> z serii BMW TwinPower Turbo posiadają właściwości, które pozwalają wspierać zalety silników oraz gwarantują dużą moc, przy jednoczesnym zachowaniu dużej wydajności. Produkty tego typu cechują się optymalną lepkością, która pozwala osiągnąć lepsze właściwości rozruchowe. Dzięki nim możliwy jest także stały dopływ mocy. Warto dodać, że w oryginalnych olejach silnikowych dedykowanych dla pojazdów BMW znaleźć można aktywną technologię, odpowiedzialną za czyszczenie. Chroni ona także przez korozją oraz ścieraniem, dzięki czemu silnik przez długi okres czasu jest czysty, a jego żywotność znacząco się wydłuża.</w:t>
      </w:r>
    </w:p>
    <w:p>
      <w:pPr>
        <w:spacing w:before="0" w:after="500" w:line="264" w:lineRule="auto"/>
      </w:pPr>
      <w:r>
        <w:rPr>
          <w:rFonts w:ascii="calibri" w:hAnsi="calibri" w:eastAsia="calibri" w:cs="calibri"/>
          <w:sz w:val="36"/>
          <w:szCs w:val="36"/>
          <w:b/>
        </w:rPr>
        <w:t xml:space="preserve">Jakie oleje silnikowe BMW można wymienić?</w:t>
      </w:r>
    </w:p>
    <w:p>
      <w:pPr>
        <w:spacing w:before="0" w:after="300"/>
      </w:pPr>
      <w:r>
        <w:rPr>
          <w:rFonts w:ascii="calibri" w:hAnsi="calibri" w:eastAsia="calibri" w:cs="calibri"/>
          <w:sz w:val="24"/>
          <w:szCs w:val="24"/>
        </w:rPr>
        <w:t xml:space="preserve">Najpopularniejsze </w:t>
      </w:r>
      <w:hyperlink r:id="rId7" w:history="1">
        <w:r>
          <w:rPr>
            <w:rFonts w:ascii="calibri" w:hAnsi="calibri" w:eastAsia="calibri" w:cs="calibri"/>
            <w:color w:val="0000FF"/>
            <w:sz w:val="24"/>
            <w:szCs w:val="24"/>
            <w:u w:val="single"/>
          </w:rPr>
          <w:t xml:space="preserve">oleje do BMW</w:t>
        </w:r>
      </w:hyperlink>
      <w:r>
        <w:rPr>
          <w:rFonts w:ascii="calibri" w:hAnsi="calibri" w:eastAsia="calibri" w:cs="calibri"/>
          <w:sz w:val="24"/>
          <w:szCs w:val="24"/>
        </w:rPr>
        <w:t xml:space="preserve"> to te, które są sprzedawane bezpośrednio przez markę. Wyróżnić tu można trzy główne odmiany: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BMW TwinPower Turbo Silver - zapewnia wysokie osiągi silnika oraz jego ochronę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BMW TwinPower Turbo GOLD - poza doskonałymi osiągami i ochroną, gwarantuje oszczędność paliwa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M TwinPower Turbo - dedykowany do silników BMW M, chroni łożyska w ciężkich warunkach.</w:t>
      </w:r>
    </w:p>
    <w:p>
      <w:pPr>
        <w:spacing w:before="0" w:after="300"/>
      </w:pPr>
      <w:r>
        <w:rPr>
          <w:rFonts w:ascii="calibri" w:hAnsi="calibri" w:eastAsia="calibri" w:cs="calibri"/>
          <w:sz w:val="24"/>
          <w:szCs w:val="24"/>
        </w:rPr>
        <w:t xml:space="preserve">Wybór jednego z powyższych olejów z pewnością zaprocentuje tym, że Twój samochód będzie pracował na najwyższych obrotach, a Ty nie będziesz musiał się niczym przejmować!</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escidobmw.pl/katalogi/ole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2026-07-16T21:05:58+02:00</dcterms:created>
  <dcterms:modified xsi:type="dcterms:W3CDTF">2026-07-16T21:05:58+02:00</dcterms:modified>
</cp:coreProperties>
</file>

<file path=docProps/custom.xml><?xml version="1.0" encoding="utf-8"?>
<Properties xmlns="http://schemas.openxmlformats.org/officeDocument/2006/custom-properties" xmlns:vt="http://schemas.openxmlformats.org/officeDocument/2006/docPropsVTypes"/>
</file>