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Motul 5W40 - niezbędny produkt dla Twojego auta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Każdy samochód wymaga odpowiedniej konserwacji. I nie dotyczy to wyłącznie dbania o wygląd zewnętrzny, ale również o wszelkie aspekty znajdujące się wewnątrz pojazdu. Dobrze dobrany olej potrafi zdziałać cuda w kwestii sprawności samochodu. Motul 5W40 to przykład produktu, który przez wielu uznawany jest za niezbędnik motoryzacyjny.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Olej silnikowy to podstawa sprawności silnika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Motul 5W40</w:t>
      </w:r>
      <w:r>
        <w:rPr>
          <w:rFonts w:ascii="calibri" w:hAnsi="calibri" w:eastAsia="calibri" w:cs="calibri"/>
          <w:sz w:val="24"/>
          <w:szCs w:val="24"/>
        </w:rPr>
        <w:t xml:space="preserve"> to półsyntetyczny olej, który został opracowany z myślą o silnikach benzynowych oraz Diesla. Niezależnie też od tego jakiego paliwa na co dzień używasz, produkt ten dostosowany jest do niemal każdych warunków. Umożliwia mieszanie z olejami syntetycznymi i mineralnymi. W przypadku normy ACEA B4, wymaga ona właściwości czyszczących na wysokim poziomie, a także odporności na zwiększenie lepkości spowodowanej sadzą, która jest produktem spalania silników Diesla.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Motul 5W40 produkt, który zapewni Tobie komfort podczas jazdy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Motul 5W40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przede wszystkim produkt, który umożliwia niezbędne, i co najważniejsze, skuteczne smarowanie. Wykazuje się również wysokim poziomem odporności na wysokie temperatury. To bardzo istotny czynnik zważywszy na to, że jest to domena nowoczesnych silników.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Motul 5W40</w:t>
      </w:r>
      <w:r>
        <w:rPr>
          <w:rFonts w:ascii="calibri" w:hAnsi="calibri" w:eastAsia="calibri" w:cs="calibri"/>
          <w:sz w:val="24"/>
          <w:szCs w:val="24"/>
        </w:rPr>
        <w:t xml:space="preserve"> rekomendowany jest każdemu kierowcy, który chce zadbać odpowiednio o swoje auto. Za sprawą tego artykułu sprawność naszego pojazdu zostanie podtrzymana, a my będziemy mogli cieszyć się kolejnymi kilometrami przejechanymi bez żadnych problemów.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czescidobmw.pl/clientcatalogue/5w40-8100-x-cess-1-m,23-1------5W40~18100~1X~1CESS~11~2M.asp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2026-08-31T07:48:11+02:00</dcterms:created>
  <dcterms:modified xsi:type="dcterms:W3CDTF">2026-08-31T07:48:11+02:00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