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Oryginalne części BMW czy zamienniki - co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Dylemat, czy wybrać &lt;strong&gt;oryginalne części BMW&lt;/strong&gt; czy tańszy zamiennik, nęka głowy wielu kierowców. Sprawdź argumenty za każdym podejściem!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Oryginalne części BMW - czy da się je zastąpić?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zastąpić czegoś, co jest perfekcyjnie dopracowane. Dlatego też zamienniki podzespołów samochodów w przypadku najlepszych marek są kiepskim pomysłem. Tylko </w:t>
      </w:r>
      <w:r>
        <w:rPr>
          <w:rFonts w:ascii="calibri" w:hAnsi="calibri" w:eastAsia="calibri" w:cs="calibri"/>
          <w:sz w:val="24"/>
          <w:szCs w:val="24"/>
          <w:b/>
        </w:rPr>
        <w:t xml:space="preserve">oryginalne części BMW</w:t>
      </w:r>
      <w:r>
        <w:rPr>
          <w:rFonts w:ascii="calibri" w:hAnsi="calibri" w:eastAsia="calibri" w:cs="calibri"/>
          <w:sz w:val="24"/>
          <w:szCs w:val="24"/>
        </w:rPr>
        <w:t xml:space="preserve"> sprawią, że twój samochód będzie w pełni sił i mocy. Zamienniki może i są tańsze, ale finalnie będziesz musiał wydać na nie więcej pieniędzy, gdyż powodowały będą szybsze zużycie innych elementów auta. W efekcie doskonale sprawdza się tu powiedzenie, że co jest tanie, to jest drogie.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oryginalne części BMW?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Skąd masz mieć jednak pewność, że podzespoły, które kupujesz ty lub twój mechanik, to własnie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oryginalne części BMW</w:t>
        </w:r>
      </w:hyperlink>
      <w:r>
        <w:rPr>
          <w:rFonts w:ascii="calibri" w:hAnsi="calibri" w:eastAsia="calibri" w:cs="calibri"/>
          <w:sz w:val="24"/>
          <w:szCs w:val="24"/>
        </w:rPr>
        <w:t xml:space="preserve">? Pierwszą i podstawową radę jest korzystanie z autoryzowanych sklepów, punktów sprzedaży i salonów. Jeżeli jest to oficjalny partner producenta i w swojej ofercie oznacza jakąś część jako oryginalną, to tak własnie jest. W innym przypadku rutynowa kontrola doprowadziła by do zerwania współpracy. Innym sposobem na sprawdzenie autentyczności oferowanych podzespołów jest sprawdzenie numerów katalogów, czy odpowiadają temu, co jest na stronie producenta.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dobrego wyboru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oryginalnych części BMW</w:t>
      </w:r>
      <w:r>
        <w:rPr>
          <w:rFonts w:ascii="calibri" w:hAnsi="calibri" w:eastAsia="calibri" w:cs="calibri"/>
          <w:sz w:val="24"/>
          <w:szCs w:val="24"/>
        </w:rPr>
        <w:t xml:space="preserve"> niesie ze sobą szereg korzyści. W skrócie zapewni nam harmonijne działanie samochodu. Będzie się to przekładać na takie elementy, jak zwiększenie bezpieczeństwa, poprawa wytrzymałości podzespołów na przeciążenia mechaniczne, fizyczne i chemiczne, bezproblemowe przechodzenie badań technicznych i wszelkich innych atestów, aż po łatwość montażu czy dwuletnią gwarancję.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zescidobm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2026-10-16T04:55:34+02:00</dcterms:created>
  <dcterms:modified xsi:type="dcterms:W3CDTF">2026-10-16T04:55:34+02:00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